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EE0A73" w:rsidRPr="00EE0A73" w:rsidRDefault="00EE0A73" w:rsidP="00EE0A73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>
        <w:rPr>
          <w:rFonts w:ascii="Arial" w:hAnsi="Arial" w:cs="Arial"/>
          <w:lang/>
        </w:rPr>
        <w:t>629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11.10.2018. </w:t>
      </w:r>
      <w:r>
        <w:rPr>
          <w:rFonts w:ascii="Arial" w:hAnsi="Arial" w:cs="Arial"/>
        </w:rPr>
        <w:t>годин</w:t>
      </w:r>
      <w:r>
        <w:rPr>
          <w:rFonts w:ascii="Arial" w:hAnsi="Arial" w:cs="Arial"/>
          <w:lang w:val="sr-Cyrl-CS"/>
        </w:rPr>
        <w:t>е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</w:p>
    <w:p w:rsidR="00EE0A73" w:rsidRDefault="00EE0A73" w:rsidP="00EE0A73">
      <w:pPr>
        <w:pStyle w:val="NoSpacing"/>
        <w:rPr>
          <w:rFonts w:ascii="Arial" w:hAnsi="Arial" w:cs="Arial"/>
        </w:rPr>
      </w:pPr>
    </w:p>
    <w:p w:rsidR="00EE0A73" w:rsidRDefault="00EE0A73" w:rsidP="00EE0A73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EE0A73" w:rsidRDefault="00EE0A73" w:rsidP="00EE0A73">
      <w:pPr>
        <w:pStyle w:val="NoSpacing"/>
        <w:rPr>
          <w:rFonts w:ascii="Arial" w:hAnsi="Arial" w:cs="Arial"/>
          <w:b/>
          <w:lang w:val="sr-Cyrl-CS"/>
        </w:rPr>
      </w:pPr>
    </w:p>
    <w:p w:rsidR="00EE0A73" w:rsidRDefault="00EE0A73" w:rsidP="00EE0A73">
      <w:pPr>
        <w:pStyle w:val="NoSpacing"/>
        <w:rPr>
          <w:rFonts w:ascii="Arial" w:hAnsi="Arial" w:cs="Arial"/>
          <w:b/>
          <w:lang w:val="sr-Cyrl-CS"/>
        </w:rPr>
      </w:pP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</w:t>
      </w:r>
      <w:r>
        <w:rPr>
          <w:rFonts w:ascii="Arial" w:hAnsi="Arial" w:cs="Arial"/>
          <w:lang/>
        </w:rPr>
        <w:t>18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риба-</w:t>
      </w:r>
      <w:r>
        <w:rPr>
          <w:rFonts w:ascii="Arial" w:hAnsi="Arial" w:cs="Arial"/>
          <w:lang w:eastAsia="sr-Latn-CS"/>
        </w:rPr>
        <w:t xml:space="preserve">  ОРН риба 15221000</w:t>
      </w:r>
      <w:r>
        <w:rPr>
          <w:rFonts w:ascii="Arial" w:hAnsi="Arial" w:cs="Arial"/>
          <w:lang w:val="sr-Cyrl-CS"/>
        </w:rPr>
        <w:t xml:space="preserve"> </w:t>
      </w:r>
    </w:p>
    <w:p w:rsidR="00EE0A73" w:rsidRPr="00EE0A73" w:rsidRDefault="00EE0A73" w:rsidP="00EE0A73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val="sr-Cyrl-CS"/>
        </w:rPr>
        <w:t>Процењена вредност:</w:t>
      </w:r>
      <w:r>
        <w:rPr>
          <w:rFonts w:ascii="Arial" w:hAnsi="Arial" w:cs="Arial"/>
          <w:noProof/>
          <w:lang w:val="sr-Cyrl-CS"/>
        </w:rPr>
        <w:t xml:space="preserve"> 3</w:t>
      </w:r>
      <w:r>
        <w:rPr>
          <w:rFonts w:ascii="Arial" w:hAnsi="Arial" w:cs="Arial"/>
          <w:noProof/>
        </w:rPr>
        <w:t>67.200,</w:t>
      </w:r>
      <w:r w:rsidRPr="0096000B">
        <w:rPr>
          <w:rFonts w:ascii="Arial" w:hAnsi="Arial" w:cs="Arial"/>
          <w:noProof/>
          <w:lang w:val="sr-Cyrl-CS"/>
        </w:rPr>
        <w:t>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  <w:noProof/>
          <w:lang w:val="sr-Cyrl-CS"/>
        </w:rPr>
        <w:t>361.500,00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39</w:t>
      </w:r>
      <w:r>
        <w:rPr>
          <w:rFonts w:ascii="Arial" w:hAnsi="Arial" w:cs="Arial"/>
          <w:lang/>
        </w:rPr>
        <w:t>7.650,00</w:t>
      </w:r>
      <w:r>
        <w:rPr>
          <w:rFonts w:ascii="Arial" w:hAnsi="Arial" w:cs="Arial"/>
        </w:rPr>
        <w:t xml:space="preserve"> дин са ПДВ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/>
        </w:rPr>
        <w:t>четири</w:t>
      </w:r>
      <w:r>
        <w:rPr>
          <w:rFonts w:ascii="Arial" w:hAnsi="Arial" w:cs="Arial"/>
        </w:rPr>
        <w:t>)</w:t>
      </w:r>
    </w:p>
    <w:p w:rsidR="00EE0A73" w:rsidRDefault="00EE0A73" w:rsidP="00EE0A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EE0A73" w:rsidRDefault="00EE0A73" w:rsidP="00EE0A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Pr="00EE0A73">
        <w:rPr>
          <w:rFonts w:ascii="Arial" w:hAnsi="Arial" w:cs="Arial"/>
          <w:noProof/>
          <w:color w:val="000000" w:themeColor="text1"/>
          <w:lang w:val="sr-Cyrl-CS"/>
        </w:rPr>
        <w:t>459.900,00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361.500,00</w:t>
      </w:r>
      <w:r>
        <w:rPr>
          <w:rFonts w:ascii="Arial" w:hAnsi="Arial" w:cs="Arial"/>
        </w:rPr>
        <w:t xml:space="preserve"> динара без ПДВ</w:t>
      </w:r>
    </w:p>
    <w:p w:rsidR="00EE0A73" w:rsidRDefault="00EE0A73" w:rsidP="00EE0A73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EE0A73" w:rsidRDefault="00EE0A73" w:rsidP="00EE0A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361.500,00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EE0A73" w:rsidRDefault="00EE0A73" w:rsidP="00EE0A73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361.500,00</w:t>
      </w:r>
      <w:r>
        <w:rPr>
          <w:rFonts w:ascii="Arial" w:hAnsi="Arial" w:cs="Arial"/>
        </w:rPr>
        <w:t xml:space="preserve">  динара без ПДВ</w:t>
      </w:r>
    </w:p>
    <w:p w:rsidR="00EE0A73" w:rsidRDefault="00EE0A73" w:rsidP="00EE0A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13.09.2018.</w:t>
      </w:r>
      <w:r>
        <w:rPr>
          <w:rFonts w:ascii="Arial" w:hAnsi="Arial" w:cs="Arial"/>
        </w:rPr>
        <w:t>године</w:t>
      </w:r>
    </w:p>
    <w:p w:rsidR="00EE0A73" w:rsidRDefault="00EE0A73" w:rsidP="00EE0A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10.10.2018.г</w:t>
      </w:r>
      <w:r>
        <w:rPr>
          <w:rFonts w:ascii="Arial" w:hAnsi="Arial" w:cs="Arial"/>
        </w:rPr>
        <w:t>одине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Принципал дуо доо Трнава, Ђакона Авакума бб, Чачак ПИБ 101116811 , матични број 17310747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EE0A73" w:rsidRDefault="00EE0A73" w:rsidP="00EE0A73">
      <w:pPr>
        <w:pStyle w:val="NoSpacing"/>
        <w:rPr>
          <w:rFonts w:ascii="Arial" w:hAnsi="Arial" w:cs="Arial"/>
          <w:lang w:val="sr-Cyrl-CS"/>
        </w:rPr>
      </w:pPr>
    </w:p>
    <w:p w:rsidR="00EE0A73" w:rsidRDefault="00EE0A73" w:rsidP="00EE0A73"/>
    <w:p w:rsidR="00EE0A73" w:rsidRDefault="00EE0A73" w:rsidP="00EE0A73"/>
    <w:p w:rsidR="00F740DB" w:rsidRDefault="00F740DB"/>
    <w:sectPr w:rsidR="00F740DB" w:rsidSect="00F74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E0A73"/>
    <w:rsid w:val="00EE0A73"/>
    <w:rsid w:val="00F7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E0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2018-10-11T10:16:00Z</cp:lastPrinted>
  <dcterms:created xsi:type="dcterms:W3CDTF">2018-10-11T10:09:00Z</dcterms:created>
  <dcterms:modified xsi:type="dcterms:W3CDTF">2018-10-11T10:18:00Z</dcterms:modified>
</cp:coreProperties>
</file>